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56" w:rsidRDefault="006007E1" w:rsidP="00393E56">
      <w:pPr>
        <w:pStyle w:val="Ttulo1"/>
        <w:spacing w:before="0"/>
        <w:jc w:val="center"/>
        <w:rPr>
          <w:rStyle w:val="Ttulodellibro"/>
        </w:rPr>
      </w:pPr>
      <w:r w:rsidRPr="00976CF0">
        <w:rPr>
          <w:rStyle w:val="Ttulodellibro"/>
        </w:rPr>
        <w:t xml:space="preserve">I Encuentro de Profesores de Ética de las Profesiones y </w:t>
      </w:r>
    </w:p>
    <w:p w:rsidR="006007E1" w:rsidRPr="00976CF0" w:rsidRDefault="006007E1" w:rsidP="00393E56">
      <w:pPr>
        <w:pStyle w:val="Ttulo1"/>
        <w:spacing w:before="0"/>
        <w:jc w:val="center"/>
        <w:rPr>
          <w:rStyle w:val="Ttulodellibro"/>
        </w:rPr>
      </w:pPr>
      <w:r w:rsidRPr="00976CF0">
        <w:rPr>
          <w:rStyle w:val="Ttulodellibro"/>
        </w:rPr>
        <w:t>Éticas Aplicadas</w:t>
      </w:r>
    </w:p>
    <w:p w:rsidR="006007E1" w:rsidRPr="00976CF0" w:rsidRDefault="006007E1" w:rsidP="00976CF0">
      <w:pPr>
        <w:pStyle w:val="Ttulo1"/>
        <w:jc w:val="center"/>
        <w:rPr>
          <w:rStyle w:val="Ttulodellibro"/>
        </w:rPr>
      </w:pPr>
      <w:r w:rsidRPr="00976CF0">
        <w:rPr>
          <w:rStyle w:val="Ttulodellibro"/>
        </w:rPr>
        <w:t>(Madrid, 9 y 10 de julio de 2015)</w:t>
      </w:r>
    </w:p>
    <w:p w:rsidR="006007E1" w:rsidRDefault="006007E1" w:rsidP="00976CF0">
      <w:pPr>
        <w:spacing w:line="140" w:lineRule="atLeast"/>
        <w:jc w:val="both"/>
      </w:pPr>
    </w:p>
    <w:p w:rsidR="00907E84" w:rsidRDefault="00907E84" w:rsidP="00976CF0">
      <w:pPr>
        <w:spacing w:line="140" w:lineRule="atLeast"/>
        <w:jc w:val="both"/>
      </w:pPr>
      <w:r>
        <w:t xml:space="preserve">La docencia y la investigación en ética aplicada presentan particularidades que se traducen en retos para quienes se dedican a esta disciplina. Resulta muy conveniente abrir espacios de reflexión </w:t>
      </w:r>
      <w:r w:rsidR="00393E56">
        <w:t>desde</w:t>
      </w:r>
      <w:r>
        <w:t xml:space="preserve"> los que compartir experiencias e inquietudes, así como tratar de identificar </w:t>
      </w:r>
      <w:r w:rsidR="00393E56">
        <w:t xml:space="preserve">posibles </w:t>
      </w:r>
      <w:r>
        <w:t>líneas de colaboración individual e institucional.</w:t>
      </w:r>
    </w:p>
    <w:p w:rsidR="00907E84" w:rsidRDefault="00907E84" w:rsidP="00976CF0">
      <w:pPr>
        <w:spacing w:line="140" w:lineRule="atLeast"/>
        <w:jc w:val="both"/>
      </w:pPr>
      <w:r>
        <w:t>El encuentro está abierto a los académicos del grupo UNIJES de Ética de las Profesiones (círculos 2 y 3), así como a los profesores e investigadores de otras universidades españolas (círculo 5).</w:t>
      </w:r>
    </w:p>
    <w:p w:rsidR="00907E84" w:rsidRDefault="00907E84" w:rsidP="00907E84">
      <w:pPr>
        <w:spacing w:line="140" w:lineRule="atLeast"/>
      </w:pPr>
    </w:p>
    <w:p w:rsidR="006007E1" w:rsidRPr="00907E84" w:rsidRDefault="006007E1" w:rsidP="00907E84">
      <w:pPr>
        <w:pStyle w:val="Ttulo"/>
        <w:rPr>
          <w:sz w:val="32"/>
        </w:rPr>
      </w:pPr>
      <w:bookmarkStart w:id="0" w:name="_GoBack"/>
      <w:r w:rsidRPr="00907E84">
        <w:rPr>
          <w:sz w:val="32"/>
        </w:rPr>
        <w:t>PROGRAMA PROVISIONAL</w:t>
      </w:r>
    </w:p>
    <w:p w:rsidR="006007E1" w:rsidRPr="006007E1" w:rsidRDefault="006007E1" w:rsidP="006007E1">
      <w:pPr>
        <w:pStyle w:val="Ttulo1"/>
      </w:pPr>
      <w:r w:rsidRPr="006007E1">
        <w:t>Jueves, 9 de julio</w:t>
      </w:r>
    </w:p>
    <w:p w:rsidR="006007E1" w:rsidRPr="006007E1" w:rsidRDefault="006007E1" w:rsidP="006007E1">
      <w:pPr>
        <w:spacing w:line="140" w:lineRule="atLeast"/>
        <w:rPr>
          <w:i/>
        </w:rPr>
      </w:pPr>
      <w:r w:rsidRPr="006007E1">
        <w:rPr>
          <w:i/>
        </w:rPr>
        <w:t>Jornada sobre Docencia</w:t>
      </w:r>
    </w:p>
    <w:p w:rsidR="006007E1" w:rsidRDefault="006007E1" w:rsidP="006007E1">
      <w:pPr>
        <w:spacing w:line="140" w:lineRule="atLeast"/>
        <w:ind w:left="708"/>
      </w:pPr>
      <w:r>
        <w:t>11.00 h: Acreditación y registro</w:t>
      </w:r>
    </w:p>
    <w:p w:rsidR="006007E1" w:rsidRDefault="006007E1" w:rsidP="006007E1">
      <w:pPr>
        <w:spacing w:line="140" w:lineRule="atLeast"/>
        <w:ind w:left="708"/>
      </w:pPr>
      <w:r>
        <w:t>11.30 h: Bienvenida</w:t>
      </w:r>
    </w:p>
    <w:p w:rsidR="006007E1" w:rsidRDefault="006007E1" w:rsidP="006007E1">
      <w:pPr>
        <w:pStyle w:val="Subttulo"/>
        <w:ind w:left="708"/>
      </w:pPr>
      <w:r>
        <w:t>Aproximación teórico-ideológica</w:t>
      </w:r>
    </w:p>
    <w:p w:rsidR="006007E1" w:rsidRDefault="006007E1" w:rsidP="006007E1">
      <w:pPr>
        <w:spacing w:line="140" w:lineRule="atLeast"/>
        <w:ind w:left="1416"/>
      </w:pPr>
      <w:r>
        <w:t>12.00 h: Ponencia marco - Enseñar Ética Profesional</w:t>
      </w:r>
    </w:p>
    <w:p w:rsidR="006007E1" w:rsidRDefault="006007E1" w:rsidP="006007E1">
      <w:pPr>
        <w:spacing w:line="140" w:lineRule="atLeast"/>
        <w:ind w:left="1416"/>
      </w:pPr>
      <w:r>
        <w:t xml:space="preserve">Intervienen: </w:t>
      </w:r>
    </w:p>
    <w:p w:rsidR="006007E1" w:rsidRDefault="006007E1" w:rsidP="006007E1">
      <w:pPr>
        <w:pStyle w:val="Prrafodelista"/>
        <w:numPr>
          <w:ilvl w:val="0"/>
          <w:numId w:val="1"/>
        </w:numPr>
        <w:spacing w:line="140" w:lineRule="atLeast"/>
      </w:pPr>
      <w:r>
        <w:t>Augusto Hortal</w:t>
      </w:r>
    </w:p>
    <w:p w:rsidR="006007E1" w:rsidRDefault="006007E1" w:rsidP="006007E1">
      <w:pPr>
        <w:pStyle w:val="Prrafodelista"/>
        <w:numPr>
          <w:ilvl w:val="0"/>
          <w:numId w:val="1"/>
        </w:numPr>
        <w:spacing w:line="140" w:lineRule="atLeast"/>
      </w:pPr>
      <w:r>
        <w:t>Raúl González Fabre</w:t>
      </w:r>
    </w:p>
    <w:p w:rsidR="006007E1" w:rsidRDefault="006007E1" w:rsidP="006007E1">
      <w:pPr>
        <w:spacing w:line="140" w:lineRule="atLeast"/>
        <w:ind w:left="1416"/>
      </w:pPr>
      <w:r>
        <w:t>13.30 h: Debate en abierto sobre la docencia en Ética</w:t>
      </w:r>
    </w:p>
    <w:p w:rsidR="006007E1" w:rsidRDefault="006007E1" w:rsidP="006007E1">
      <w:pPr>
        <w:spacing w:line="140" w:lineRule="atLeast"/>
        <w:ind w:firstLine="708"/>
      </w:pPr>
      <w:r>
        <w:t>14.00 h: Almuerzo</w:t>
      </w:r>
    </w:p>
    <w:p w:rsidR="006007E1" w:rsidRDefault="006007E1" w:rsidP="006007E1">
      <w:pPr>
        <w:pStyle w:val="Subttulo"/>
        <w:ind w:left="708"/>
      </w:pPr>
      <w:r>
        <w:t>Aproximación evaluativa</w:t>
      </w:r>
    </w:p>
    <w:p w:rsidR="006007E1" w:rsidRDefault="006007E1" w:rsidP="006007E1">
      <w:pPr>
        <w:spacing w:line="140" w:lineRule="atLeast"/>
        <w:ind w:left="1416"/>
      </w:pPr>
      <w:r>
        <w:t>15:30 h: Panel sobre el estado de la cuestión</w:t>
      </w:r>
    </w:p>
    <w:p w:rsidR="006007E1" w:rsidRDefault="006007E1" w:rsidP="006007E1">
      <w:pPr>
        <w:spacing w:line="140" w:lineRule="atLeast"/>
        <w:ind w:left="1416"/>
      </w:pPr>
      <w:r>
        <w:t>17:30 h: Conclusiones</w:t>
      </w:r>
    </w:p>
    <w:p w:rsidR="006007E1" w:rsidRDefault="006007E1" w:rsidP="006007E1">
      <w:pPr>
        <w:spacing w:line="140" w:lineRule="atLeast"/>
        <w:ind w:left="708"/>
      </w:pPr>
      <w:r>
        <w:t>18:00 h: Fin de la jornada</w:t>
      </w:r>
    </w:p>
    <w:p w:rsidR="006007E1" w:rsidRPr="006007E1" w:rsidRDefault="006007E1" w:rsidP="006007E1">
      <w:pPr>
        <w:pStyle w:val="Ttulo1"/>
      </w:pPr>
      <w:r w:rsidRPr="006007E1">
        <w:t>Viernes, 10 de julio</w:t>
      </w:r>
    </w:p>
    <w:p w:rsidR="006007E1" w:rsidRDefault="006007E1" w:rsidP="006007E1">
      <w:pPr>
        <w:spacing w:after="0" w:line="140" w:lineRule="atLeast"/>
      </w:pPr>
    </w:p>
    <w:p w:rsidR="006007E1" w:rsidRPr="006007E1" w:rsidRDefault="006007E1" w:rsidP="006007E1">
      <w:pPr>
        <w:spacing w:after="0" w:line="140" w:lineRule="atLeast"/>
      </w:pPr>
      <w:r w:rsidRPr="006007E1">
        <w:t>Jornada sobre Investigación</w:t>
      </w:r>
    </w:p>
    <w:p w:rsidR="006007E1" w:rsidRDefault="006007E1" w:rsidP="006007E1">
      <w:pPr>
        <w:spacing w:after="0" w:line="140" w:lineRule="atLeast"/>
      </w:pPr>
    </w:p>
    <w:p w:rsidR="006007E1" w:rsidRDefault="006007E1" w:rsidP="006007E1">
      <w:pPr>
        <w:pStyle w:val="Subttulo"/>
        <w:ind w:left="708"/>
      </w:pPr>
      <w:r>
        <w:t>Aproximación explicativa</w:t>
      </w:r>
    </w:p>
    <w:p w:rsidR="006007E1" w:rsidRDefault="006007E1" w:rsidP="006007E1">
      <w:pPr>
        <w:spacing w:after="0" w:line="140" w:lineRule="atLeast"/>
        <w:ind w:left="1416"/>
      </w:pPr>
      <w:r>
        <w:t>9.00 h: Mesa redonda - La investigación financiada</w:t>
      </w:r>
    </w:p>
    <w:p w:rsidR="006007E1" w:rsidRDefault="006007E1" w:rsidP="006007E1">
      <w:pPr>
        <w:spacing w:after="0" w:line="140" w:lineRule="atLeast"/>
        <w:ind w:left="708"/>
      </w:pPr>
    </w:p>
    <w:p w:rsidR="006007E1" w:rsidRDefault="006007E1" w:rsidP="006007E1">
      <w:pPr>
        <w:spacing w:after="0" w:line="140" w:lineRule="atLeast"/>
        <w:ind w:left="708"/>
      </w:pPr>
      <w:r>
        <w:t>10:30 h: Café</w:t>
      </w:r>
    </w:p>
    <w:p w:rsidR="006007E1" w:rsidRDefault="006007E1" w:rsidP="006007E1">
      <w:pPr>
        <w:spacing w:after="0" w:line="140" w:lineRule="atLeast"/>
        <w:ind w:left="708"/>
      </w:pPr>
    </w:p>
    <w:p w:rsidR="006007E1" w:rsidRDefault="006007E1" w:rsidP="006007E1">
      <w:pPr>
        <w:pStyle w:val="Subttulo"/>
        <w:ind w:left="708"/>
      </w:pPr>
      <w:r>
        <w:t>Oferta de líneas de investigación conjunta</w:t>
      </w:r>
    </w:p>
    <w:p w:rsidR="006007E1" w:rsidRDefault="006007E1" w:rsidP="006007E1">
      <w:pPr>
        <w:spacing w:after="0" w:line="140" w:lineRule="atLeast"/>
        <w:ind w:left="1416"/>
      </w:pPr>
      <w:r>
        <w:t>11:00 h: Actuales líneas de investigación en curso. Propuestas colaborativas.</w:t>
      </w:r>
    </w:p>
    <w:p w:rsidR="006007E1" w:rsidRDefault="006007E1" w:rsidP="006007E1">
      <w:pPr>
        <w:spacing w:after="0" w:line="140" w:lineRule="atLeast"/>
        <w:ind w:left="1416"/>
      </w:pPr>
    </w:p>
    <w:p w:rsidR="006007E1" w:rsidRDefault="006007E1" w:rsidP="006007E1">
      <w:pPr>
        <w:spacing w:after="0" w:line="140" w:lineRule="atLeast"/>
        <w:ind w:left="1416"/>
      </w:pPr>
      <w:r>
        <w:t>13:00 h: Conclusiones y cierre</w:t>
      </w:r>
    </w:p>
    <w:p w:rsidR="006007E1" w:rsidRDefault="006007E1" w:rsidP="006007E1">
      <w:pPr>
        <w:spacing w:after="0" w:line="140" w:lineRule="atLeast"/>
        <w:ind w:left="708"/>
      </w:pPr>
    </w:p>
    <w:p w:rsidR="00215D4A" w:rsidRDefault="006007E1" w:rsidP="006007E1">
      <w:pPr>
        <w:spacing w:after="0" w:line="140" w:lineRule="atLeast"/>
        <w:ind w:left="708"/>
      </w:pPr>
      <w:r>
        <w:t>13:30 h: Cóctel de despedida</w:t>
      </w:r>
      <w:bookmarkEnd w:id="0"/>
    </w:p>
    <w:sectPr w:rsidR="00215D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35B90"/>
    <w:multiLevelType w:val="hybridMultilevel"/>
    <w:tmpl w:val="FA285C9E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E1"/>
    <w:rsid w:val="00215D4A"/>
    <w:rsid w:val="00393E56"/>
    <w:rsid w:val="006007E1"/>
    <w:rsid w:val="008E67A0"/>
    <w:rsid w:val="00907E84"/>
    <w:rsid w:val="0097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007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07E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00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6007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007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907E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07E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dellibro">
    <w:name w:val="Book Title"/>
    <w:basedOn w:val="Fuentedeprrafopredeter"/>
    <w:uiPriority w:val="33"/>
    <w:qFormat/>
    <w:rsid w:val="00976CF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007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07E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00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6007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007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907E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07E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dellibro">
    <w:name w:val="Book Title"/>
    <w:basedOn w:val="Fuentedeprrafopredeter"/>
    <w:uiPriority w:val="33"/>
    <w:qFormat/>
    <w:rsid w:val="00976CF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Pontificia Comillas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S.T.I.C.</dc:creator>
  <cp:lastModifiedBy>S.T.I.C.</cp:lastModifiedBy>
  <cp:revision>3</cp:revision>
  <dcterms:created xsi:type="dcterms:W3CDTF">2015-06-16T10:55:00Z</dcterms:created>
  <dcterms:modified xsi:type="dcterms:W3CDTF">2015-06-16T11:49:00Z</dcterms:modified>
</cp:coreProperties>
</file>